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17F" w:rsidRPr="00F555DA" w:rsidRDefault="00F555DA" w:rsidP="00F555DA">
      <w:pPr>
        <w:jc w:val="center"/>
        <w:rPr>
          <w:rFonts w:ascii="Times New Roman" w:hAnsi="Times New Roman" w:cs="Times New Roman"/>
          <w:sz w:val="44"/>
          <w:szCs w:val="44"/>
        </w:rPr>
      </w:pPr>
      <w:r w:rsidRPr="00F555DA">
        <w:rPr>
          <w:rFonts w:ascii="Times New Roman" w:hAnsi="Times New Roman" w:cs="Times New Roman"/>
          <w:sz w:val="44"/>
          <w:szCs w:val="44"/>
        </w:rPr>
        <w:t>7</w:t>
      </w:r>
      <w:r w:rsidRPr="00F555DA">
        <w:rPr>
          <w:rFonts w:ascii="Times New Roman" w:hAnsi="Times New Roman" w:cs="Times New Roman"/>
          <w:sz w:val="44"/>
          <w:szCs w:val="44"/>
          <w:vertAlign w:val="superscript"/>
        </w:rPr>
        <w:t>th</w:t>
      </w:r>
      <w:r w:rsidRPr="00F555DA">
        <w:rPr>
          <w:rFonts w:ascii="Times New Roman" w:hAnsi="Times New Roman" w:cs="Times New Roman"/>
          <w:sz w:val="44"/>
          <w:szCs w:val="44"/>
        </w:rPr>
        <w:t xml:space="preserve"> Grade Cells &amp; Heredity Graphic Organizer: Pg. 67-75</w:t>
      </w:r>
    </w:p>
    <w:p w:rsidR="00F555DA" w:rsidRPr="00F555DA" w:rsidRDefault="00F555DA" w:rsidP="00F555D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555DA" w:rsidRPr="00F555DA" w:rsidRDefault="00F555DA" w:rsidP="00F555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F555DA">
        <w:rPr>
          <w:rFonts w:ascii="Times New Roman" w:hAnsi="Times New Roman" w:cs="Times New Roman"/>
          <w:sz w:val="44"/>
          <w:szCs w:val="44"/>
        </w:rPr>
        <w:t>Plant Cells- pg. 67</w:t>
      </w:r>
    </w:p>
    <w:p w:rsidR="00F555DA" w:rsidRPr="00F555DA" w:rsidRDefault="00F555DA" w:rsidP="00F555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F555DA">
        <w:rPr>
          <w:rFonts w:ascii="Times New Roman" w:hAnsi="Times New Roman" w:cs="Times New Roman"/>
          <w:sz w:val="44"/>
          <w:szCs w:val="44"/>
        </w:rPr>
        <w:t>Plant Tissues- pg. 67</w:t>
      </w:r>
    </w:p>
    <w:p w:rsidR="00F555DA" w:rsidRPr="00F555DA" w:rsidRDefault="00F555DA" w:rsidP="00F555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F555DA">
        <w:rPr>
          <w:rFonts w:ascii="Times New Roman" w:hAnsi="Times New Roman" w:cs="Times New Roman"/>
          <w:sz w:val="44"/>
          <w:szCs w:val="44"/>
        </w:rPr>
        <w:t>Plant Organs- pg. 67</w:t>
      </w:r>
    </w:p>
    <w:p w:rsidR="00F555DA" w:rsidRPr="00F555DA" w:rsidRDefault="00F555DA" w:rsidP="00F555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F555DA">
        <w:rPr>
          <w:rFonts w:ascii="Times New Roman" w:hAnsi="Times New Roman" w:cs="Times New Roman"/>
          <w:sz w:val="44"/>
          <w:szCs w:val="44"/>
        </w:rPr>
        <w:t>Plant Organ Systems- pg. 67</w:t>
      </w:r>
    </w:p>
    <w:p w:rsidR="00F555DA" w:rsidRPr="00F555DA" w:rsidRDefault="00F555DA" w:rsidP="00F555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F555DA">
        <w:rPr>
          <w:rFonts w:ascii="Times New Roman" w:hAnsi="Times New Roman" w:cs="Times New Roman"/>
          <w:sz w:val="44"/>
          <w:szCs w:val="44"/>
        </w:rPr>
        <w:t>Sundew Survival Adaptations- pg. 68</w:t>
      </w:r>
    </w:p>
    <w:p w:rsidR="00F555DA" w:rsidRPr="00F555DA" w:rsidRDefault="00F555DA" w:rsidP="00F555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F555DA">
        <w:rPr>
          <w:rFonts w:ascii="Times New Roman" w:hAnsi="Times New Roman" w:cs="Times New Roman"/>
          <w:sz w:val="44"/>
          <w:szCs w:val="44"/>
        </w:rPr>
        <w:t>Photosynthesis- pg. 60</w:t>
      </w:r>
    </w:p>
    <w:p w:rsidR="00F555DA" w:rsidRPr="00F555DA" w:rsidRDefault="00F555DA" w:rsidP="00F555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F555DA">
        <w:rPr>
          <w:rFonts w:ascii="Times New Roman" w:hAnsi="Times New Roman" w:cs="Times New Roman"/>
          <w:sz w:val="44"/>
          <w:szCs w:val="44"/>
        </w:rPr>
        <w:t>Leaf- pg. 69</w:t>
      </w:r>
      <w:bookmarkStart w:id="0" w:name="_GoBack"/>
      <w:bookmarkEnd w:id="0"/>
    </w:p>
    <w:p w:rsidR="00F555DA" w:rsidRPr="00F555DA" w:rsidRDefault="00F555DA" w:rsidP="00F555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F555DA">
        <w:rPr>
          <w:rFonts w:ascii="Times New Roman" w:hAnsi="Times New Roman" w:cs="Times New Roman"/>
          <w:sz w:val="44"/>
          <w:szCs w:val="44"/>
        </w:rPr>
        <w:t>Roots- pg. 70</w:t>
      </w:r>
    </w:p>
    <w:p w:rsidR="00F555DA" w:rsidRPr="00F555DA" w:rsidRDefault="00F555DA" w:rsidP="00F555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F555DA">
        <w:rPr>
          <w:rFonts w:ascii="Times New Roman" w:hAnsi="Times New Roman" w:cs="Times New Roman"/>
          <w:sz w:val="44"/>
          <w:szCs w:val="44"/>
        </w:rPr>
        <w:t>Stems- pg. 70</w:t>
      </w:r>
    </w:p>
    <w:p w:rsidR="00F555DA" w:rsidRPr="00F555DA" w:rsidRDefault="00F555DA" w:rsidP="00F555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F555DA">
        <w:rPr>
          <w:rFonts w:ascii="Times New Roman" w:hAnsi="Times New Roman" w:cs="Times New Roman"/>
          <w:sz w:val="44"/>
          <w:szCs w:val="44"/>
        </w:rPr>
        <w:t>Tap root- pg. 70</w:t>
      </w:r>
    </w:p>
    <w:p w:rsidR="00F555DA" w:rsidRPr="00F555DA" w:rsidRDefault="00F555DA" w:rsidP="00F555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F555DA">
        <w:rPr>
          <w:rFonts w:ascii="Times New Roman" w:hAnsi="Times New Roman" w:cs="Times New Roman"/>
          <w:sz w:val="44"/>
          <w:szCs w:val="44"/>
        </w:rPr>
        <w:t>Fibrous root- pg. 70</w:t>
      </w:r>
    </w:p>
    <w:p w:rsidR="00F555DA" w:rsidRPr="00F555DA" w:rsidRDefault="00F555DA" w:rsidP="00F555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F555DA">
        <w:rPr>
          <w:rFonts w:ascii="Times New Roman" w:hAnsi="Times New Roman" w:cs="Times New Roman"/>
          <w:sz w:val="44"/>
          <w:szCs w:val="44"/>
        </w:rPr>
        <w:t>Stomata- pg. 72</w:t>
      </w:r>
    </w:p>
    <w:p w:rsidR="00F555DA" w:rsidRPr="00F555DA" w:rsidRDefault="00F555DA" w:rsidP="00F555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F555DA">
        <w:rPr>
          <w:rFonts w:ascii="Times New Roman" w:hAnsi="Times New Roman" w:cs="Times New Roman"/>
          <w:sz w:val="44"/>
          <w:szCs w:val="44"/>
        </w:rPr>
        <w:t>Why stomata open- pg. 73</w:t>
      </w:r>
    </w:p>
    <w:p w:rsidR="00F555DA" w:rsidRPr="00F555DA" w:rsidRDefault="00F555DA" w:rsidP="00F555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F555DA">
        <w:rPr>
          <w:rFonts w:ascii="Times New Roman" w:hAnsi="Times New Roman" w:cs="Times New Roman"/>
          <w:sz w:val="44"/>
          <w:szCs w:val="44"/>
        </w:rPr>
        <w:t>Why stomata close- pg. 73</w:t>
      </w:r>
    </w:p>
    <w:p w:rsidR="00F555DA" w:rsidRPr="00F555DA" w:rsidRDefault="00F555DA" w:rsidP="00F555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F555DA">
        <w:rPr>
          <w:rFonts w:ascii="Times New Roman" w:hAnsi="Times New Roman" w:cs="Times New Roman"/>
          <w:sz w:val="44"/>
          <w:szCs w:val="44"/>
        </w:rPr>
        <w:t>Phototropism- pg. 74</w:t>
      </w:r>
    </w:p>
    <w:p w:rsidR="00F555DA" w:rsidRPr="00F555DA" w:rsidRDefault="00F555DA" w:rsidP="00F555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proofErr w:type="spellStart"/>
      <w:r w:rsidRPr="00F555DA">
        <w:rPr>
          <w:rFonts w:ascii="Times New Roman" w:hAnsi="Times New Roman" w:cs="Times New Roman"/>
          <w:sz w:val="44"/>
          <w:szCs w:val="44"/>
        </w:rPr>
        <w:t>Gravitropism</w:t>
      </w:r>
      <w:proofErr w:type="spellEnd"/>
      <w:r w:rsidRPr="00F555DA">
        <w:rPr>
          <w:rFonts w:ascii="Times New Roman" w:hAnsi="Times New Roman" w:cs="Times New Roman"/>
          <w:sz w:val="44"/>
          <w:szCs w:val="44"/>
        </w:rPr>
        <w:t>/Geotropism- pg. 75</w:t>
      </w:r>
    </w:p>
    <w:sectPr w:rsidR="00F555DA" w:rsidRPr="00F555DA" w:rsidSect="00F55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954AE"/>
    <w:multiLevelType w:val="hybridMultilevel"/>
    <w:tmpl w:val="0D8E635E"/>
    <w:lvl w:ilvl="0" w:tplc="8B8878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DA"/>
    <w:rsid w:val="00AF617F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02C9C"/>
  <w15:chartTrackingRefBased/>
  <w15:docId w15:val="{B2311456-9D68-433B-B48B-BC80540E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2019-12-09T15:30:00Z</dcterms:created>
  <dcterms:modified xsi:type="dcterms:W3CDTF">2019-12-09T15:36:00Z</dcterms:modified>
</cp:coreProperties>
</file>